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757" w:rsidRPr="00CC2757" w:rsidRDefault="00CC2757" w:rsidP="00CC2757">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C2757">
        <w:rPr>
          <w:rFonts w:ascii="Times New Roman" w:eastAsia="Times New Roman" w:hAnsi="Times New Roman" w:cs="Times New Roman"/>
          <w:b/>
          <w:bCs/>
          <w:kern w:val="36"/>
          <w:sz w:val="48"/>
          <w:szCs w:val="48"/>
          <w:lang w:eastAsia="de-DE"/>
        </w:rPr>
        <w:t>Datenschutzerklärung</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Einleitung</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Social-Media-Profile (nachfolgend zusammenfassend bezeichnet als "Onlineangebot“).</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Die verwendeten Begriffe sind nicht geschlechtsspezifisch.</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Stand: 25. Februar 2020</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Inhaltsübersicht</w:t>
      </w:r>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4" w:history="1">
        <w:r w:rsidRPr="00CC2757">
          <w:rPr>
            <w:rFonts w:ascii="Times New Roman" w:eastAsia="Times New Roman" w:hAnsi="Times New Roman" w:cs="Times New Roman"/>
            <w:color w:val="0000FF"/>
            <w:sz w:val="24"/>
            <w:szCs w:val="24"/>
            <w:u w:val="single"/>
            <w:lang w:eastAsia="de-DE"/>
          </w:rPr>
          <w:t>Einleitung</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 w:history="1">
        <w:r w:rsidRPr="00CC2757">
          <w:rPr>
            <w:rFonts w:ascii="Times New Roman" w:eastAsia="Times New Roman" w:hAnsi="Times New Roman" w:cs="Times New Roman"/>
            <w:color w:val="0000FF"/>
            <w:sz w:val="24"/>
            <w:szCs w:val="24"/>
            <w:u w:val="single"/>
            <w:lang w:eastAsia="de-DE"/>
          </w:rPr>
          <w:t>Verantwortlicher</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Overview" w:history="1">
        <w:r w:rsidRPr="00CC2757">
          <w:rPr>
            <w:rFonts w:ascii="Times New Roman" w:eastAsia="Times New Roman" w:hAnsi="Times New Roman" w:cs="Times New Roman"/>
            <w:color w:val="0000FF"/>
            <w:sz w:val="24"/>
            <w:szCs w:val="24"/>
            <w:u w:val="single"/>
            <w:lang w:eastAsia="de-DE"/>
          </w:rPr>
          <w:t>Übersicht der Verarbeitungen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 w:history="1">
        <w:r w:rsidRPr="00CC2757">
          <w:rPr>
            <w:rFonts w:ascii="Times New Roman" w:eastAsia="Times New Roman" w:hAnsi="Times New Roman" w:cs="Times New Roman"/>
            <w:color w:val="0000FF"/>
            <w:sz w:val="24"/>
            <w:szCs w:val="24"/>
            <w:u w:val="single"/>
            <w:lang w:eastAsia="de-DE"/>
          </w:rPr>
          <w:t>Maßgebliche Rechtsgrundlagen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7" w:history="1">
        <w:r w:rsidRPr="00CC2757">
          <w:rPr>
            <w:rFonts w:ascii="Times New Roman" w:eastAsia="Times New Roman" w:hAnsi="Times New Roman" w:cs="Times New Roman"/>
            <w:color w:val="0000FF"/>
            <w:sz w:val="24"/>
            <w:szCs w:val="24"/>
            <w:u w:val="single"/>
            <w:lang w:eastAsia="de-DE"/>
          </w:rPr>
          <w:t>Sicherheitsmaßnahmen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5" w:history="1">
        <w:r w:rsidRPr="00CC2757">
          <w:rPr>
            <w:rFonts w:ascii="Times New Roman" w:eastAsia="Times New Roman" w:hAnsi="Times New Roman" w:cs="Times New Roman"/>
            <w:color w:val="0000FF"/>
            <w:sz w:val="24"/>
            <w:szCs w:val="24"/>
            <w:u w:val="single"/>
            <w:lang w:eastAsia="de-DE"/>
          </w:rPr>
          <w:t>Übermittlung und Offenbarung von personenbezogenen Daten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4" w:history="1">
        <w:r w:rsidRPr="00CC2757">
          <w:rPr>
            <w:rFonts w:ascii="Times New Roman" w:eastAsia="Times New Roman" w:hAnsi="Times New Roman" w:cs="Times New Roman"/>
            <w:color w:val="0000FF"/>
            <w:sz w:val="24"/>
            <w:szCs w:val="24"/>
            <w:u w:val="single"/>
            <w:lang w:eastAsia="de-DE"/>
          </w:rPr>
          <w:t>Datenverarbeitung in Drittländern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4" w:history="1">
        <w:r w:rsidRPr="00CC2757">
          <w:rPr>
            <w:rFonts w:ascii="Times New Roman" w:eastAsia="Times New Roman" w:hAnsi="Times New Roman" w:cs="Times New Roman"/>
            <w:color w:val="0000FF"/>
            <w:sz w:val="24"/>
            <w:szCs w:val="24"/>
            <w:u w:val="single"/>
            <w:lang w:eastAsia="de-DE"/>
          </w:rPr>
          <w:t>Einsatz von Cookies</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82" w:history="1">
        <w:r w:rsidRPr="00CC2757">
          <w:rPr>
            <w:rFonts w:ascii="Times New Roman" w:eastAsia="Times New Roman" w:hAnsi="Times New Roman" w:cs="Times New Roman"/>
            <w:color w:val="0000FF"/>
            <w:sz w:val="24"/>
            <w:szCs w:val="24"/>
            <w:u w:val="single"/>
            <w:lang w:eastAsia="de-DE"/>
          </w:rPr>
          <w:t>Kontaktaufnahme</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25" w:history="1">
        <w:r w:rsidRPr="00CC2757">
          <w:rPr>
            <w:rFonts w:ascii="Times New Roman" w:eastAsia="Times New Roman" w:hAnsi="Times New Roman" w:cs="Times New Roman"/>
            <w:color w:val="0000FF"/>
            <w:sz w:val="24"/>
            <w:szCs w:val="24"/>
            <w:u w:val="single"/>
            <w:lang w:eastAsia="de-DE"/>
          </w:rPr>
          <w:t>Bereitstellung des Onlineangebotes und Webhosting</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64" w:history="1">
        <w:r w:rsidRPr="00CC2757">
          <w:rPr>
            <w:rFonts w:ascii="Times New Roman" w:eastAsia="Times New Roman" w:hAnsi="Times New Roman" w:cs="Times New Roman"/>
            <w:color w:val="0000FF"/>
            <w:sz w:val="24"/>
            <w:szCs w:val="24"/>
            <w:u w:val="single"/>
            <w:lang w:eastAsia="de-DE"/>
          </w:rPr>
          <w:t>Onlinemarketing</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2" w:history="1">
        <w:r w:rsidRPr="00CC2757">
          <w:rPr>
            <w:rFonts w:ascii="Times New Roman" w:eastAsia="Times New Roman" w:hAnsi="Times New Roman" w:cs="Times New Roman"/>
            <w:color w:val="0000FF"/>
            <w:sz w:val="24"/>
            <w:szCs w:val="24"/>
            <w:u w:val="single"/>
            <w:lang w:eastAsia="de-DE"/>
          </w:rPr>
          <w:t>Löschung von Daten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5" w:history="1">
        <w:r w:rsidRPr="00CC2757">
          <w:rPr>
            <w:rFonts w:ascii="Times New Roman" w:eastAsia="Times New Roman" w:hAnsi="Times New Roman" w:cs="Times New Roman"/>
            <w:color w:val="0000FF"/>
            <w:sz w:val="24"/>
            <w:szCs w:val="24"/>
            <w:u w:val="single"/>
            <w:lang w:eastAsia="de-DE"/>
          </w:rPr>
          <w:t>Änderung und Aktualisierung der Datenschutzerklärung</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0" w:history="1">
        <w:r w:rsidRPr="00CC2757">
          <w:rPr>
            <w:rFonts w:ascii="Times New Roman" w:eastAsia="Times New Roman" w:hAnsi="Times New Roman" w:cs="Times New Roman"/>
            <w:color w:val="0000FF"/>
            <w:sz w:val="24"/>
            <w:szCs w:val="24"/>
            <w:u w:val="single"/>
            <w:lang w:eastAsia="de-DE"/>
          </w:rPr>
          <w:t>Rechte der betroffenen Personen</w:t>
        </w:r>
      </w:hyperlink>
    </w:p>
    <w:p w:rsidR="00CC2757" w:rsidRPr="00CC2757" w:rsidRDefault="00CC2757" w:rsidP="00CC2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42" w:history="1">
        <w:r w:rsidRPr="00CC2757">
          <w:rPr>
            <w:rFonts w:ascii="Times New Roman" w:eastAsia="Times New Roman" w:hAnsi="Times New Roman" w:cs="Times New Roman"/>
            <w:color w:val="0000FF"/>
            <w:sz w:val="24"/>
            <w:szCs w:val="24"/>
            <w:u w:val="single"/>
            <w:lang w:eastAsia="de-DE"/>
          </w:rPr>
          <w:t>Begriffsdefinitionen</w:t>
        </w:r>
      </w:hyperlink>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Verantwortlicher</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Katy keller</w:t>
      </w:r>
      <w:r w:rsidRPr="00CC2757">
        <w:rPr>
          <w:rFonts w:ascii="Times New Roman" w:eastAsia="Times New Roman" w:hAnsi="Times New Roman" w:cs="Times New Roman"/>
          <w:sz w:val="24"/>
          <w:szCs w:val="24"/>
          <w:lang w:eastAsia="de-DE"/>
        </w:rPr>
        <w:br/>
        <w:t>Fusspflege Katy</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E-Mail-Adresse</w:t>
      </w:r>
      <w:r w:rsidRPr="00CC2757">
        <w:rPr>
          <w:rFonts w:ascii="Times New Roman" w:eastAsia="Times New Roman" w:hAnsi="Times New Roman" w:cs="Times New Roman"/>
          <w:sz w:val="24"/>
          <w:szCs w:val="24"/>
          <w:lang w:eastAsia="de-DE"/>
        </w:rPr>
        <w:t>: post@fusspflege-katy.de</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Übersicht der Verarbeitungen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Die nachfolgende Übersicht fasst die Arten der verarbeiteten Daten und die Zwecke ihrer Verarbeitung zusammen und verweist auf die betroffenen Personen.</w:t>
      </w:r>
    </w:p>
    <w:p w:rsidR="00CC2757" w:rsidRPr="00CC2757" w:rsidRDefault="00CC2757" w:rsidP="00CC275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C2757">
        <w:rPr>
          <w:rFonts w:ascii="Times New Roman" w:eastAsia="Times New Roman" w:hAnsi="Times New Roman" w:cs="Times New Roman"/>
          <w:b/>
          <w:bCs/>
          <w:sz w:val="27"/>
          <w:szCs w:val="27"/>
          <w:lang w:eastAsia="de-DE"/>
        </w:rPr>
        <w:t>Arten der verarbeiteten Daten</w:t>
      </w:r>
    </w:p>
    <w:p w:rsidR="00CC2757" w:rsidRPr="00CC2757" w:rsidRDefault="00CC2757" w:rsidP="00CC2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lastRenderedPageBreak/>
        <w:t>Bestandsdaten (z.B. Namen, Adressen).</w:t>
      </w:r>
    </w:p>
    <w:p w:rsidR="00CC2757" w:rsidRPr="00CC2757" w:rsidRDefault="00CC2757" w:rsidP="00CC2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Inhaltsdaten (z.B. Texteingaben, Fotografien, Videos).</w:t>
      </w:r>
    </w:p>
    <w:p w:rsidR="00CC2757" w:rsidRPr="00CC2757" w:rsidRDefault="00CC2757" w:rsidP="00CC2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Kontaktdaten (z.B. E-Mail, Telefonnummern).</w:t>
      </w:r>
    </w:p>
    <w:p w:rsidR="00CC2757" w:rsidRPr="00CC2757" w:rsidRDefault="00CC2757" w:rsidP="00CC2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Meta-/Kommunikationsdaten (z.B. Geräte-Informationen, IP-Adressen).</w:t>
      </w:r>
    </w:p>
    <w:p w:rsidR="00CC2757" w:rsidRPr="00CC2757" w:rsidRDefault="00CC2757" w:rsidP="00CC2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Nutzungsdaten (z.B. besuchte Webseiten, Interesse an Inhalten, Zugriffszeiten).</w:t>
      </w:r>
    </w:p>
    <w:p w:rsidR="00CC2757" w:rsidRPr="00CC2757" w:rsidRDefault="00CC2757" w:rsidP="00CC2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Standortdaten (Daten, die den Standort des Endgeräts eines Endnutzers angeben).</w:t>
      </w:r>
    </w:p>
    <w:p w:rsidR="00CC2757" w:rsidRPr="00CC2757" w:rsidRDefault="00CC2757" w:rsidP="00CC275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C2757">
        <w:rPr>
          <w:rFonts w:ascii="Times New Roman" w:eastAsia="Times New Roman" w:hAnsi="Times New Roman" w:cs="Times New Roman"/>
          <w:b/>
          <w:bCs/>
          <w:sz w:val="27"/>
          <w:szCs w:val="27"/>
          <w:lang w:eastAsia="de-DE"/>
        </w:rPr>
        <w:t>Kategorien betroffener Personen</w:t>
      </w:r>
    </w:p>
    <w:p w:rsidR="00CC2757" w:rsidRPr="00CC2757" w:rsidRDefault="00CC2757" w:rsidP="00CC2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Kommunikationspartner.</w:t>
      </w:r>
    </w:p>
    <w:p w:rsidR="00CC2757" w:rsidRPr="00CC2757" w:rsidRDefault="00CC2757" w:rsidP="00CC2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Nutzer (z.B. Webseitenbesucher, Nutzer von Onlinediensten).</w:t>
      </w:r>
    </w:p>
    <w:p w:rsidR="00CC2757" w:rsidRPr="00CC2757" w:rsidRDefault="00CC2757" w:rsidP="00CC275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C2757">
        <w:rPr>
          <w:rFonts w:ascii="Times New Roman" w:eastAsia="Times New Roman" w:hAnsi="Times New Roman" w:cs="Times New Roman"/>
          <w:b/>
          <w:bCs/>
          <w:sz w:val="27"/>
          <w:szCs w:val="27"/>
          <w:lang w:eastAsia="de-DE"/>
        </w:rPr>
        <w:t>Zwecke der Verarbeitung</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Besuchsaktionsauswertung.</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Cross-Device Tracking (geräteübergreifende Verarbeitung von Nutzerdaten für Marketingzwecke).</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Interessenbasiertes und verhaltensbezogenes Marketing.</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Kontaktanfragen und Kommunikation.</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Konversionsmessung (Messung der Effektivität von Marketingmaßnahmen).</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Profiling (Erstellen von Nutzerprofilen).</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Remarketing.</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Tracking (z.B. interessens-/verhaltensbezogenes Profiling, Nutzung von Cookies).</w:t>
      </w:r>
    </w:p>
    <w:p w:rsidR="00CC2757" w:rsidRPr="00CC2757" w:rsidRDefault="00CC2757" w:rsidP="00CC2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Zielgruppenbildung (Bestimmung von für Marketingzwecke relevanten Zielgruppen oder sonstige Ausgabe von Inhalten).</w:t>
      </w:r>
    </w:p>
    <w:p w:rsidR="00CC2757" w:rsidRPr="00CC2757" w:rsidRDefault="00CC2757" w:rsidP="00CC2757">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C2757">
        <w:rPr>
          <w:rFonts w:ascii="Times New Roman" w:eastAsia="Times New Roman" w:hAnsi="Times New Roman" w:cs="Times New Roman"/>
          <w:b/>
          <w:bCs/>
          <w:sz w:val="27"/>
          <w:szCs w:val="27"/>
          <w:lang w:eastAsia="de-DE"/>
        </w:rPr>
        <w:t>Maßgebliche Rechtsgrundlagen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Im Folgenden teilen wir die Rechtsgrundlagen der Datenschutzgrundverordnung (DSGVO), auf deren Basis wir die personenbezogenen Daten verarbeiten, mit. Bitte beachten Sie, dass zusätzlich zu den Regelungen der DSGVO die nationalen Datenschutzvorgaben in Ihrem bzw. unserem Wohn- und Sitzland gelten können. Sollten ferner im Einzelfall speziellere Rechtsgrundlagen maßgeblich sein, teilen wir Ihnen diese in der Datenschutzerklärung mit.</w:t>
      </w:r>
    </w:p>
    <w:p w:rsidR="00CC2757" w:rsidRPr="00CC2757" w:rsidRDefault="00CC2757" w:rsidP="00CC2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Einwilligung (Art. 6 Abs. 1 S. 1 lit. a DSGVO)</w:t>
      </w:r>
      <w:r w:rsidRPr="00CC2757">
        <w:rPr>
          <w:rFonts w:ascii="Times New Roman" w:eastAsia="Times New Roman" w:hAnsi="Times New Roman" w:cs="Times New Roman"/>
          <w:sz w:val="24"/>
          <w:szCs w:val="24"/>
          <w:lang w:eastAsia="de-DE"/>
        </w:rPr>
        <w:t xml:space="preserve"> - Die betroffene Person hat ihre Einwilligung in die Verarbeitung der sie betreffenden personenbezogenen Daten für einen spezifischen Zweck oder mehrere bestimmte Zwecke gegeben.</w:t>
      </w:r>
    </w:p>
    <w:p w:rsidR="00CC2757" w:rsidRPr="00CC2757" w:rsidRDefault="00CC2757" w:rsidP="00CC2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Vertragserfüllung und vorvertragliche Anfragen (Art. 6 Abs. 1 S. 1 lit. b. DSGVO)</w:t>
      </w:r>
      <w:r w:rsidRPr="00CC2757">
        <w:rPr>
          <w:rFonts w:ascii="Times New Roman" w:eastAsia="Times New Roman" w:hAnsi="Times New Roman" w:cs="Times New Roman"/>
          <w:sz w:val="24"/>
          <w:szCs w:val="24"/>
          <w:lang w:eastAsia="de-DE"/>
        </w:rPr>
        <w:t xml:space="preserve"> - Die Verarbeitung ist für die Erfüllung eines Vertrags, dessen Vertragspartei die betroffene Person ist, oder zur Durchführung vorvertraglicher Maßnahmen erforderlich, die auf Anfrage der betroffenen Person erfolgen.</w:t>
      </w:r>
    </w:p>
    <w:p w:rsidR="00CC2757" w:rsidRPr="00CC2757" w:rsidRDefault="00CC2757" w:rsidP="00CC2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Berechtigte Interessen (Art. 6 Abs. 1 S. 1 lit. f. DSGVO)</w:t>
      </w:r>
      <w:r w:rsidRPr="00CC2757">
        <w:rPr>
          <w:rFonts w:ascii="Times New Roman" w:eastAsia="Times New Roman" w:hAnsi="Times New Roman" w:cs="Times New Roman"/>
          <w:sz w:val="24"/>
          <w:szCs w:val="24"/>
          <w:lang w:eastAsia="de-DE"/>
        </w:rP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Nationale Datenschutzregelungen in Deutschland</w:t>
      </w:r>
      <w:r w:rsidRPr="00CC2757">
        <w:rPr>
          <w:rFonts w:ascii="Times New Roman" w:eastAsia="Times New Roman" w:hAnsi="Times New Roman" w:cs="Times New Roman"/>
          <w:sz w:val="24"/>
          <w:szCs w:val="24"/>
          <w:lang w:eastAsia="de-DE"/>
        </w:rPr>
        <w:t xml:space="preserve">: Zusätzlich zu den Datenschutzregelungen der Datenschutz-Grundverordnung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w:t>
      </w:r>
      <w:r w:rsidRPr="00CC2757">
        <w:rPr>
          <w:rFonts w:ascii="Times New Roman" w:eastAsia="Times New Roman" w:hAnsi="Times New Roman" w:cs="Times New Roman"/>
          <w:sz w:val="24"/>
          <w:szCs w:val="24"/>
          <w:lang w:eastAsia="de-DE"/>
        </w:rPr>
        <w:lastRenderedPageBreak/>
        <w:t>Recht auf Löschung, zum Widerspruchsrecht, zur Verarbeitung besonderer Kategorien personenbezogener Daten, zur Verarbeitung für andere Zwecke und zur Übermittlung sowie automatisierten Entscheidungsfindung im Einzelfall einschließlich Profiling.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Sicherheitsmaßnahmen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Übermittlung und Offenbarung von personenbezogenen Daten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Zahlungsinstitute im Rahmen von Zahlungsvorgängen, mit IT-Aufgaben beauftragte Dienstleister oder Anbieter von Diensten und Inhalten, die in eine Webseite eingebunden werden, gehören. In solchen Fall beachten wir die gesetzlichen Vorgaben und schließen insbesondere entsprechende Verträge bzw. Vereinbarungen, die dem Schutz Ihrer Daten dienen, mit den Empfängern Ihrer Daten ab.</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Datenverarbeitung in Drittländern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 xml:space="preserve">Sofern wir Daten in einem Drittland (d.h.,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 xml:space="preserve">Vorbehaltlich ausdrücklicher Einwilligung oder vertraglich oder gesetzlich erforderlicher Übermittlung verarbeiten oder lassen wir die Daten nur in Drittländern mit einem anerkannten </w:t>
      </w:r>
      <w:r w:rsidRPr="00CC2757">
        <w:rPr>
          <w:rFonts w:ascii="Times New Roman" w:eastAsia="Times New Roman" w:hAnsi="Times New Roman" w:cs="Times New Roman"/>
          <w:sz w:val="24"/>
          <w:szCs w:val="24"/>
          <w:lang w:eastAsia="de-DE"/>
        </w:rPr>
        <w:lastRenderedPageBreak/>
        <w:t xml:space="preserve">Datenschutzniveau, zu denen die unter dem "Privacy-Shield" zertifizierten US-Verarbeiter gehören, oder auf Grundlage besonderer Garantien, wie z.B. vertraglicher Verpflichtung durch sogenannte Standardschutzklauseln der EU-Kommission, des Vorliegens von Zertifizierungen oder verbindlicher interner Datenschutzvorschriften, verarbeiten (Art. 44 bis 49 DSGVO, Informationsseite der EU-Kommission: </w:t>
      </w:r>
      <w:hyperlink r:id="rId5" w:tgtFrame="_blank" w:history="1">
        <w:r w:rsidRPr="00CC2757">
          <w:rPr>
            <w:rFonts w:ascii="Times New Roman" w:eastAsia="Times New Roman" w:hAnsi="Times New Roman" w:cs="Times New Roman"/>
            <w:color w:val="0000FF"/>
            <w:sz w:val="24"/>
            <w:szCs w:val="24"/>
            <w:u w:val="single"/>
            <w:lang w:eastAsia="de-DE"/>
          </w:rPr>
          <w:t>https://ec.europa.eu/info/law/law-topic/data-protection/international-dimension-data-protection_de</w:t>
        </w:r>
      </w:hyperlink>
      <w:r w:rsidRPr="00CC2757">
        <w:rPr>
          <w:rFonts w:ascii="Times New Roman" w:eastAsia="Times New Roman" w:hAnsi="Times New Roman" w:cs="Times New Roman"/>
          <w:sz w:val="24"/>
          <w:szCs w:val="24"/>
          <w:lang w:eastAsia="de-DE"/>
        </w:rPr>
        <w:t xml:space="preserve"> ).</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Einsatz von Cookies</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Cookies sind Textdateien, die Daten von besuchten Websites oder Domains enthalten und von einem Browser auf dem Computer des Benutzers gespeichert werden. Ein Cookie dient in erster Linie dazu, die Informationen über einen Benutzer während oder nach seinem Besuch innerhalb eines Onlineangebotes zu speichern. Zu den gespeicherten Angaben können z.B. die Spracheinstellungen auf einer Webseite, der Loginstatus, ein Warenkorb oder die Stelle, an der ein Video geschaut wurde, gehören. Zu dem Begriff der Cookies zählen wir ferner andere Technologien, die die gleichen Funktionen wie Cookies erfüllen (z.B., wenn Angaben der Nutzer anhand pseudonymer Onlinekennzeichnungen gespeichert werden, auch als "Nutzer-IDs" bezeichnet)</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Die folgenden Cookie-Typen und Funktionen werden unterschieden:</w:t>
      </w:r>
    </w:p>
    <w:p w:rsidR="00CC2757" w:rsidRPr="00CC2757" w:rsidRDefault="00CC2757" w:rsidP="00CC2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Temporäre Cookies (auch: Session- oder Sitzungs-Cookies):</w:t>
      </w:r>
      <w:r w:rsidRPr="00CC2757">
        <w:rPr>
          <w:rFonts w:ascii="Times New Roman" w:eastAsia="Times New Roman" w:hAnsi="Times New Roman" w:cs="Times New Roman"/>
          <w:sz w:val="24"/>
          <w:szCs w:val="24"/>
          <w:lang w:eastAsia="de-DE"/>
        </w:rPr>
        <w:t> Temporäre Cookies werden spätestens gelöscht, nachdem ein Nutzer ein Online-Angebot verlassen und seinen Browser geschlossen hat.</w:t>
      </w:r>
    </w:p>
    <w:p w:rsidR="00CC2757" w:rsidRPr="00CC2757" w:rsidRDefault="00CC2757" w:rsidP="00CC2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Permanente Cookies:</w:t>
      </w:r>
      <w:r w:rsidRPr="00CC2757">
        <w:rPr>
          <w:rFonts w:ascii="Times New Roman" w:eastAsia="Times New Roman" w:hAnsi="Times New Roman" w:cs="Times New Roman"/>
          <w:sz w:val="24"/>
          <w:szCs w:val="24"/>
          <w:lang w:eastAsia="de-DE"/>
        </w:rPr>
        <w:t> Permanente Cookies bleiben auch nach dem Schließen des Browsers gespeichert. So kann beispielsweise der Login-Status gespeichert oder bevorzugte Inhalte direkt angezeigt werden, wenn der Nutzer eine Website erneut besucht. Ebenso können die Interessen von Nutzern, die zur Reichweitenmessung oder zu Marketingzwecken verwendet werden, in einem solchen Cookie gespeichert werden.</w:t>
      </w:r>
    </w:p>
    <w:p w:rsidR="00CC2757" w:rsidRPr="00CC2757" w:rsidRDefault="00CC2757" w:rsidP="00CC2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First-Party-Cookies:</w:t>
      </w:r>
      <w:r w:rsidRPr="00CC2757">
        <w:rPr>
          <w:rFonts w:ascii="Times New Roman" w:eastAsia="Times New Roman" w:hAnsi="Times New Roman" w:cs="Times New Roman"/>
          <w:sz w:val="24"/>
          <w:szCs w:val="24"/>
          <w:lang w:eastAsia="de-DE"/>
        </w:rPr>
        <w:t> First-Party-Cookies werden von uns selbst gesetzt.</w:t>
      </w:r>
    </w:p>
    <w:p w:rsidR="00CC2757" w:rsidRPr="00CC2757" w:rsidRDefault="00CC2757" w:rsidP="00CC2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Third-Party-Cookies (auch: Drittanbieter-Cookies)</w:t>
      </w:r>
      <w:r w:rsidRPr="00CC2757">
        <w:rPr>
          <w:rFonts w:ascii="Times New Roman" w:eastAsia="Times New Roman" w:hAnsi="Times New Roman" w:cs="Times New Roman"/>
          <w:sz w:val="24"/>
          <w:szCs w:val="24"/>
          <w:lang w:eastAsia="de-DE"/>
        </w:rPr>
        <w:t>: Drittanbieter-Cookies werden hauptsächlich von Werbetreibenden (sog. Dritten) verwendet, um Benutzerinformationen zu verarbeiten.</w:t>
      </w:r>
    </w:p>
    <w:p w:rsidR="00CC2757" w:rsidRPr="00CC2757" w:rsidRDefault="00CC2757" w:rsidP="00CC2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Notwendige (auch: essentielle oder unbedingt erforderliche) Cookies:</w:t>
      </w:r>
      <w:r w:rsidRPr="00CC2757">
        <w:rPr>
          <w:rFonts w:ascii="Times New Roman" w:eastAsia="Times New Roman" w:hAnsi="Times New Roman" w:cs="Times New Roman"/>
          <w:sz w:val="24"/>
          <w:szCs w:val="24"/>
          <w:lang w:eastAsia="de-DE"/>
        </w:rPr>
        <w:t xml:space="preserve"> Cookies können zum einen für den Betrieb einer Webseite unbedingt erforderlich sein (z.B. um Logins oder andere Nutzereingaben zu speichern oder aus Gründen der Sicherheit).</w:t>
      </w:r>
    </w:p>
    <w:p w:rsidR="00CC2757" w:rsidRPr="00CC2757" w:rsidRDefault="00CC2757" w:rsidP="00CC2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Statistik-, Marketing- und Personalisierungs-Cookies</w:t>
      </w:r>
      <w:r w:rsidRPr="00CC2757">
        <w:rPr>
          <w:rFonts w:ascii="Times New Roman" w:eastAsia="Times New Roman" w:hAnsi="Times New Roman" w:cs="Times New Roman"/>
          <w:sz w:val="24"/>
          <w:szCs w:val="24"/>
          <w:lang w:eastAsia="de-DE"/>
        </w:rPr>
        <w:t>: Ferner werden Cookies im Regelfall auch im Rahmen der Reichweitenmessung eingesetzt sowie dann, wenn die Interessen eines Nutzers oder sein Verhalten (z.B. Betrachten bestimmter Inhalte, Nutzen von Funktionen etc.) auf einzelnen Webseiten in einem Nutzerprofil gespeichert werden. Solche Profile dienen dazu, den Nutzern z.B. Inhalte anzuzeigen, die ihren potentiellen Interessen entsprechen. Dieses Verfahren wird auch als "Tracking", d.h., Nachverfolgung der potentiellen Interessen der Nutzer bezeichnet. . Soweit wir Cookies oder "Tracking"-Technologien einsetzen, informieren wir Sie gesondert in unserer Datenschutzerklärung oder im Rahmen der Einholung einer Einwilligung.</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 xml:space="preserve">Hinweise zu Rechtsgrundlagen: </w:t>
      </w:r>
      <w:r w:rsidRPr="00CC2757">
        <w:rPr>
          <w:rFonts w:ascii="Times New Roman" w:eastAsia="Times New Roman" w:hAnsi="Times New Roman" w:cs="Times New Roman"/>
          <w:sz w:val="24"/>
          <w:szCs w:val="24"/>
          <w:lang w:eastAsia="de-DE"/>
        </w:rPr>
        <w:t xml:space="preserve">Auf welcher Rechtsgrundlage wir Ihre personenbezogenen Daten mit Hilfe von Cookies verarbeiten, hängt davon ab, ob wir Sie um eine Einwilligung bitten. Falls dies zutrifft und Sie in die Nutzung von Cookies einwilligen, ist die </w:t>
      </w:r>
      <w:r w:rsidRPr="00CC2757">
        <w:rPr>
          <w:rFonts w:ascii="Times New Roman" w:eastAsia="Times New Roman" w:hAnsi="Times New Roman" w:cs="Times New Roman"/>
          <w:sz w:val="24"/>
          <w:szCs w:val="24"/>
          <w:lang w:eastAsia="de-DE"/>
        </w:rPr>
        <w:lastRenderedPageBreak/>
        <w:t>Rechtsgrundlage der Verarbeitung Ihrer Daten die erklärte Einwilligung. Andernfalls werden die mithilfe von Cookies verarbeiteten Daten auf Grundlage unserer berechtigten Interessen (z.B. an einem betriebswirtschaftlichen Betrieb unseres Onlineangebotes und dessen Verbesserung) verarbeitet oder, wenn der Einsatz von Cookies erforderlich ist, um unsere vertraglichen Verpflichtungen zu erfüllen.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 xml:space="preserve">Allgemeine Hinweise zum Widerruf und Widerspruch (Opt-Out): </w:t>
      </w:r>
      <w:r w:rsidRPr="00CC2757">
        <w:rPr>
          <w:rFonts w:ascii="Times New Roman" w:eastAsia="Times New Roman" w:hAnsi="Times New Roman" w:cs="Times New Roman"/>
          <w:sz w:val="24"/>
          <w:szCs w:val="24"/>
          <w:lang w:eastAsia="de-DE"/>
        </w:rPr>
        <w:t xml:space="preserve">Abhängig davon, ob die Verarbeitung auf Grundlage einer Einwilligung oder gesetzlichen Erlaubnis erfolgt, haben Sie jederzeit die Möglichkeit, eine erteilte Einwilligung zu widerrufen oder der Verarbeitung Ihrer Daten durch Cookie-Technologien zu widersprechen (zusammenfassend als "Opt-Out" bezeichnet). Sie können Ihren Widerspruch zunächst mittels der Einstellungen Ihres Browsers erklären, z.B., indem Sie die Nutzung von Cookies deaktivieren (wobei hierdurch auch die Funktionsfähigkeit unseres Onlineangebotes eingeschränkt werden kann). Ein Widerspruch gegen den Einsatz von Cookies zu Zwecken des Onlinemarketings kann auch mittels einer Vielzahl von Diensten, vor allem im Fall des Trackings, über die Webseiten </w:t>
      </w:r>
      <w:hyperlink r:id="rId6" w:tgtFrame="_blank" w:history="1">
        <w:r w:rsidRPr="00CC2757">
          <w:rPr>
            <w:rFonts w:ascii="Times New Roman" w:eastAsia="Times New Roman" w:hAnsi="Times New Roman" w:cs="Times New Roman"/>
            <w:color w:val="0000FF"/>
            <w:sz w:val="24"/>
            <w:szCs w:val="24"/>
            <w:u w:val="single"/>
            <w:lang w:eastAsia="de-DE"/>
          </w:rPr>
          <w:t>https://optout.aboutads.info</w:t>
        </w:r>
      </w:hyperlink>
      <w:r w:rsidRPr="00CC2757">
        <w:rPr>
          <w:rFonts w:ascii="Times New Roman" w:eastAsia="Times New Roman" w:hAnsi="Times New Roman" w:cs="Times New Roman"/>
          <w:sz w:val="24"/>
          <w:szCs w:val="24"/>
          <w:lang w:eastAsia="de-DE"/>
        </w:rPr>
        <w:t xml:space="preserve"> und </w:t>
      </w:r>
      <w:hyperlink r:id="rId7" w:tgtFrame="_blank" w:history="1">
        <w:r w:rsidRPr="00CC2757">
          <w:rPr>
            <w:rFonts w:ascii="Times New Roman" w:eastAsia="Times New Roman" w:hAnsi="Times New Roman" w:cs="Times New Roman"/>
            <w:color w:val="0000FF"/>
            <w:sz w:val="24"/>
            <w:szCs w:val="24"/>
            <w:u w:val="single"/>
            <w:lang w:eastAsia="de-DE"/>
          </w:rPr>
          <w:t>https://www.youronlinechoices.com/</w:t>
        </w:r>
      </w:hyperlink>
      <w:r w:rsidRPr="00CC2757">
        <w:rPr>
          <w:rFonts w:ascii="Times New Roman" w:eastAsia="Times New Roman" w:hAnsi="Times New Roman" w:cs="Times New Roman"/>
          <w:sz w:val="24"/>
          <w:szCs w:val="24"/>
          <w:lang w:eastAsia="de-DE"/>
        </w:rPr>
        <w:t xml:space="preserve"> erklärt werden. Daneben können Sie weitere Widerspruchshinweise im Rahmen der Angaben zu den eingesetzten Dienstleistern und Cookies erhalten.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Verarbeitung von Cookie-Daten auf Grundlage einer Einwilligung</w:t>
      </w:r>
      <w:r w:rsidRPr="00CC2757">
        <w:rPr>
          <w:rFonts w:ascii="Times New Roman" w:eastAsia="Times New Roman" w:hAnsi="Times New Roman" w:cs="Times New Roman"/>
          <w:sz w:val="24"/>
          <w:szCs w:val="24"/>
          <w:lang w:eastAsia="de-DE"/>
        </w:rPr>
        <w:t>: Bevor wir Daten im Rahmen der Nutzung von Cookies verarbeiten oder verarbeiten lassen, bitten wir die Nutzer um eine jederzeit widerrufbare Einwilligung. Bevor die Einwilligung nicht ausgesprochen wurde, werden allenfalls Cookies eingesetzt, die für den Betrieb unseres Onlineangebotes erforderlich sind. Deren Einsatz erfolgt auf der Grundlage unseres Interesses und des Interesses der Nutzer an der erwarteten Funktionsfähigkeit unseres Onlineangebotes.</w:t>
      </w:r>
    </w:p>
    <w:p w:rsidR="00CC2757" w:rsidRPr="00CC2757" w:rsidRDefault="00CC2757" w:rsidP="00CC2757">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Verarbeitete Datenarten:</w:t>
      </w:r>
      <w:r w:rsidRPr="00CC2757">
        <w:rPr>
          <w:rFonts w:ascii="Times New Roman" w:eastAsia="Times New Roman" w:hAnsi="Times New Roman" w:cs="Times New Roman"/>
          <w:sz w:val="24"/>
          <w:szCs w:val="24"/>
          <w:lang w:eastAsia="de-DE"/>
        </w:rPr>
        <w:t xml:space="preserve"> Nutzungsdaten (z.B. besuchte Webseiten, Interesse an Inhalten, Zugriffszeiten), Meta-/Kommunikationsdaten (z.B. Geräte-Informationen, IP-Adressen).</w:t>
      </w:r>
    </w:p>
    <w:p w:rsidR="00CC2757" w:rsidRPr="00CC2757" w:rsidRDefault="00CC2757" w:rsidP="00CC2757">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Betroffene Personen:</w:t>
      </w:r>
      <w:r w:rsidRPr="00CC2757">
        <w:rPr>
          <w:rFonts w:ascii="Times New Roman" w:eastAsia="Times New Roman" w:hAnsi="Times New Roman" w:cs="Times New Roman"/>
          <w:sz w:val="24"/>
          <w:szCs w:val="24"/>
          <w:lang w:eastAsia="de-DE"/>
        </w:rPr>
        <w:t xml:space="preserve"> Nutzer (z.B. Webseitenbesucher, Nutzer von Onlinediensten).</w:t>
      </w:r>
    </w:p>
    <w:p w:rsidR="00CC2757" w:rsidRPr="00CC2757" w:rsidRDefault="00CC2757" w:rsidP="00CC2757">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Rechtsgrundlagen:</w:t>
      </w:r>
      <w:r w:rsidRPr="00CC2757">
        <w:rPr>
          <w:rFonts w:ascii="Times New Roman" w:eastAsia="Times New Roman" w:hAnsi="Times New Roman" w:cs="Times New Roman"/>
          <w:sz w:val="24"/>
          <w:szCs w:val="24"/>
          <w:lang w:eastAsia="de-DE"/>
        </w:rPr>
        <w:t xml:space="preserve"> Einwilligung (Art. 6 Abs. 1 S. 1 lit. a DSGVO), Berechtigte Interessen (Art. 6 Abs. 1 S. 1 lit. f. DSGVO).</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Kontaktaufnahme</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Bei der Kontaktaufnahme mit uns (z.B. per Kontaktformular, E-Mail, Telefon oder via soziale Medien) werden die Angaben der anfragenden Personen verarbeitet, soweit dies zur Beantwortung der Kontaktanfragen und etwaiger angefragter Maßnahmen erforderlich ist.</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Die Beantwortung der Kontaktanfragen im Rahmen von vertraglichen oder vorvertraglichen Beziehungen erfolgt zur Erfüllung unserer vertraglichen Pflichten oder zur Beantwortung von (vor)vertraglichen Anfragen und im Übrigen auf Grundlage der berechtigten Interessen an der Beantwortung der Anfragen.</w:t>
      </w:r>
    </w:p>
    <w:p w:rsidR="00CC2757" w:rsidRPr="00CC2757" w:rsidRDefault="00CC2757" w:rsidP="00CC2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Verarbeitete Datenarten:</w:t>
      </w:r>
      <w:r w:rsidRPr="00CC2757">
        <w:rPr>
          <w:rFonts w:ascii="Times New Roman" w:eastAsia="Times New Roman" w:hAnsi="Times New Roman" w:cs="Times New Roman"/>
          <w:sz w:val="24"/>
          <w:szCs w:val="24"/>
          <w:lang w:eastAsia="de-DE"/>
        </w:rPr>
        <w:t xml:space="preserve"> Bestandsdaten (z.B. Namen, Adressen), Kontaktdaten (z.B. E-Mail, Telefonnummern), Inhaltsdaten (z.B. Texteingaben, Fotografien, Videos).</w:t>
      </w:r>
    </w:p>
    <w:p w:rsidR="00CC2757" w:rsidRPr="00CC2757" w:rsidRDefault="00CC2757" w:rsidP="00CC2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Betroffene Personen:</w:t>
      </w:r>
      <w:r w:rsidRPr="00CC2757">
        <w:rPr>
          <w:rFonts w:ascii="Times New Roman" w:eastAsia="Times New Roman" w:hAnsi="Times New Roman" w:cs="Times New Roman"/>
          <w:sz w:val="24"/>
          <w:szCs w:val="24"/>
          <w:lang w:eastAsia="de-DE"/>
        </w:rPr>
        <w:t xml:space="preserve"> Kommunikationspartner.</w:t>
      </w:r>
    </w:p>
    <w:p w:rsidR="00CC2757" w:rsidRPr="00CC2757" w:rsidRDefault="00CC2757" w:rsidP="00CC2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Zwecke der Verarbeitung:</w:t>
      </w:r>
      <w:r w:rsidRPr="00CC2757">
        <w:rPr>
          <w:rFonts w:ascii="Times New Roman" w:eastAsia="Times New Roman" w:hAnsi="Times New Roman" w:cs="Times New Roman"/>
          <w:sz w:val="24"/>
          <w:szCs w:val="24"/>
          <w:lang w:eastAsia="de-DE"/>
        </w:rPr>
        <w:t xml:space="preserve"> Kontaktanfragen und Kommunikation.</w:t>
      </w:r>
    </w:p>
    <w:p w:rsidR="00CC2757" w:rsidRPr="00CC2757" w:rsidRDefault="00CC2757" w:rsidP="00CC2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Rechtsgrundlagen:</w:t>
      </w:r>
      <w:r w:rsidRPr="00CC2757">
        <w:rPr>
          <w:rFonts w:ascii="Times New Roman" w:eastAsia="Times New Roman" w:hAnsi="Times New Roman" w:cs="Times New Roman"/>
          <w:sz w:val="24"/>
          <w:szCs w:val="24"/>
          <w:lang w:eastAsia="de-DE"/>
        </w:rPr>
        <w:t xml:space="preserve"> Vertragserfüllung und vorvertragliche Anfragen (Art. 6 Abs. 1 S. 1 lit. b. DSGVO), Berechtigte Interessen (Art. 6 Abs. 1 S. 1 lit. f. DSGVO).</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lastRenderedPageBreak/>
        <w:t>Bereitstellung des Onlineangebotes und Webhosting</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Um unser Onlineangebot sicher und effizient bereitstellen zu können, nehmen wir die Leistungen von einem oder mehreren Webhosting-Anbietern in Anspruch, von deren Servern (bzw. von ihnen verwalteten Servern) das Onlineangebot abgerufen werden kann. Zu diesen Zwecken können wir Infrastruktur- und Plattformdienstleistungen, Rechenkapazität, Speicherplatz und Datenbankdienste sowie Sicherheitsleistungen und technische Wartungsleistungen in Anspruch nehmen.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Zu den im Rahmen der Bereitstellung des Hostingangebotes verarbeiteten Daten können alle die Nutzer unseres Onlineangebotes betreffenden Angaben gehören, die im Rahmen der Nutzung und der Kommunikation anfallen. Hierzu gehören regelmäßig die IP-Adresse, die notwendig ist, um die Inhalte von Onlineangeboten an Browser ausliefern zu können, und alle innerhalb unseres Onlineangebotes oder von Webseiten getätigten Eingaben.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Erhebung von Zugriffsdaten und Logfiles</w:t>
      </w:r>
      <w:r w:rsidRPr="00CC2757">
        <w:rPr>
          <w:rFonts w:ascii="Times New Roman" w:eastAsia="Times New Roman" w:hAnsi="Times New Roman" w:cs="Times New Roman"/>
          <w:sz w:val="24"/>
          <w:szCs w:val="24"/>
          <w:lang w:eastAsia="de-DE"/>
        </w:rPr>
        <w:t>: Wir selbst (bzw. unser Webhostinganbieter) erheben Daten zu jedem Zugriff auf den Server (sogenannte Serverlogfiles). Zu den Serverlogfiles können die Adresse und Name der abgerufenen Webseiten und Dateien, Datum und Uhrzeit des Abrufs, übertragene Datenmengen, Meldung über erfolgreichen Abruf, Browsertyp nebst Version, das Betriebssystem des Nutzers, Referrer URL (die zuvor besuchte Seite) und im Regelfall IP-Adressen und der anfragende Provider gehören.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Die Serverlogfiles können zum einen zu Zwecken der Sicherheit eingesetzt werden, z.B., um eine Überlastung der Server zu vermeiden (insbesondere im Fall von missbräuchlichen Angriffen, sogenannten DDoS-Attacken) und zum anderen, um die Auslastung der Server und ihre Stabilität sicherzustellen.</w:t>
      </w:r>
    </w:p>
    <w:p w:rsidR="00CC2757" w:rsidRPr="00CC2757" w:rsidRDefault="00CC2757" w:rsidP="00CC275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Verarbeitete Datenarten:</w:t>
      </w:r>
      <w:r w:rsidRPr="00CC2757">
        <w:rPr>
          <w:rFonts w:ascii="Times New Roman" w:eastAsia="Times New Roman" w:hAnsi="Times New Roman" w:cs="Times New Roman"/>
          <w:sz w:val="24"/>
          <w:szCs w:val="24"/>
          <w:lang w:eastAsia="de-DE"/>
        </w:rPr>
        <w:t xml:space="preserve"> Inhaltsdaten (z.B. Texteingaben, Fotografien, Videos), Nutzungsdaten (z.B. besuchte Webseiten, Interesse an Inhalten, Zugriffszeiten), Meta-/Kommunikationsdaten (z.B. Geräte-Informationen, IP-Adressen).</w:t>
      </w:r>
    </w:p>
    <w:p w:rsidR="00CC2757" w:rsidRPr="00CC2757" w:rsidRDefault="00CC2757" w:rsidP="00CC275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Betroffene Personen:</w:t>
      </w:r>
      <w:r w:rsidRPr="00CC2757">
        <w:rPr>
          <w:rFonts w:ascii="Times New Roman" w:eastAsia="Times New Roman" w:hAnsi="Times New Roman" w:cs="Times New Roman"/>
          <w:sz w:val="24"/>
          <w:szCs w:val="24"/>
          <w:lang w:eastAsia="de-DE"/>
        </w:rPr>
        <w:t xml:space="preserve"> Nutzer (z.B. Webseitenbesucher, Nutzer von Onlinediensten).</w:t>
      </w:r>
    </w:p>
    <w:p w:rsidR="00CC2757" w:rsidRPr="00CC2757" w:rsidRDefault="00CC2757" w:rsidP="00CC2757">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Rechtsgrundlagen:</w:t>
      </w:r>
      <w:r w:rsidRPr="00CC2757">
        <w:rPr>
          <w:rFonts w:ascii="Times New Roman" w:eastAsia="Times New Roman" w:hAnsi="Times New Roman" w:cs="Times New Roman"/>
          <w:sz w:val="24"/>
          <w:szCs w:val="24"/>
          <w:lang w:eastAsia="de-DE"/>
        </w:rPr>
        <w:t xml:space="preserve"> Berechtigte Interessen (Art. 6 Abs. 1 S. 1 lit. f. DSGVO).</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Onlinemarketing</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 xml:space="preserve">Wir verarbeiten personenbezogene Daten zu Zwecken des Onlinemarketings, worunter insbesondere die Vermarktung von Werbeflächen oder Darstellung von werbenden und sonstigen Inhalten (zusammenfassend als "Inhalte" bezeichnet) anhand potentieller Interessen der Nutzer sowie die Messung ihrer Effektivität fallen kann. </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Zu diesen Zwecken werden sogenannte Nutzerprofile angelegt und in einer Datei (sogenannte "Cookie") gespeichert oder ähnliche Verfahren genutzt, mittels derer die für die Darstellung der vorgenannten Inhalte relevante Angaben zum Nutzer gespeichert werden. Zu diesen Angaben können z.B. betrachtete Inhalte, besuchte Webseiten, genutzte Onlinenetzwerke, aber auch Kommunikationspartner und technische Angaben, wie der verwendete Browser, das verwendete Computersystem sowie Angaben zu Nutzungszeiten gehören. Sofern Nutzer in die Erhebung ihrer Standortdaten eingewilligt haben, können auch diese verarbeitet werden.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Es werden ebenfalls die IP-Adressen der Nutzer gespeichert. Jedoch nutzen wir zur Verfügung stehende IP-Masking-Verfahren (d.h., Pseudonymisierung durch Kürzung der IP-</w:t>
      </w:r>
      <w:r w:rsidRPr="00CC2757">
        <w:rPr>
          <w:rFonts w:ascii="Times New Roman" w:eastAsia="Times New Roman" w:hAnsi="Times New Roman" w:cs="Times New Roman"/>
          <w:sz w:val="24"/>
          <w:szCs w:val="24"/>
          <w:lang w:eastAsia="de-DE"/>
        </w:rPr>
        <w:lastRenderedPageBreak/>
        <w:t>Adresse) zum Schutz der Nutzer. Generell werden im Rahmen des Onlinemarketingverfahren keine Klardaten der Nutzer (wie z.B. E-Mail-Adressen oder Namen) gespeichert, sondern Pseudonyme. D.h., wir als auch die Anbieter der Onlinemarketingverfahren kennen nicht die tatsächlich Identität der Nutzer, sondern nur die in deren Profilen gespeicherten Angaben.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Die Angaben in den Profilen werden im Regelfall in den Cookies oder mittels ähnlicher Verfahren gespeichert. Diese Cookies können später generell auch auf anderen Webseiten die dasselbe Onlinemarketingverfahren einsetzen, ausgelesen und zu Zwecken der Darstellung von Inhalten analysiert als auch mit weiteren Daten ergänzt und auf dem Server des Onlinemarketingverfahrensanbieters gespeichert werden.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Ausnahmsweise können Klardaten den Profilen zugeordnet werden. Das ist der Fall, wenn die Nutzer z.B. Mitglieder eines sozialen Netzwerks sind, dessen Onlinemarketingverfahren wir einsetzen und das Netzwerk die Profile der Nutzer mit den vorgenannten Angaben verbindet. Wir bitten darum, zu beachten, dass Nutzer mit den Anbietern zusätzliche Abreden, z.B. durch Einwilligung im Rahmen der Registrierung, treffen können.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Wir erhalten grundsätzlich nur Zugang zu zusammengefassten Informationen über den Erfolg unserer Werbeanzeigen. Jedoch können wir im Rahmen sogenannter Konversionsmessungen prüfen, welche unserer Onlinemarketingverfahren zu einer sogenannten Konversion geführt haben, d.h. z.B., zu einem Vertragsschluss mit uns. Die Konversionsmessung wird alleine zur Analyse des Erfolgs unserer Marketingmaßnahmen verwendet.</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Solange nicht anders angegeben, bitten wir Sie davon auszugehen, dass verwendete Cookies für einen Zeitraum von zwei Jahren gespeichert werden.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Hinweise zu Rechtsgrundlagen:</w:t>
      </w:r>
      <w:r w:rsidRPr="00CC2757">
        <w:rPr>
          <w:rFonts w:ascii="Times New Roman" w:eastAsia="Times New Roman" w:hAnsi="Times New Roman" w:cs="Times New Roman"/>
          <w:sz w:val="24"/>
          <w:szCs w:val="24"/>
          <w:lang w:eastAsia="de-DE"/>
        </w:rPr>
        <w:t xml:space="preserve"> Sofern wir die Nutzer um deren Einwilligung in den Einsatz der Drittanbieter bitten, ist die Rechtsgrundlage der Verarbeitung von Daten die Einwilligung. Ansonsten werden die Daten der Nutzer auf Grundlage unserer berechtigten Interessen (d.h. Interesse an effizienten, wirtschaftlichen und empfängerfreundlichen Leistungen) verarbeitet. In diesem Zusammenhang möchten wir Sie auch auf die Informationen zur Verwendung von Cookies in dieser Datenschutzerklärung hinweisen.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Facebook-Pixel</w:t>
      </w:r>
      <w:r w:rsidRPr="00CC2757">
        <w:rPr>
          <w:rFonts w:ascii="Times New Roman" w:eastAsia="Times New Roman" w:hAnsi="Times New Roman" w:cs="Times New Roman"/>
          <w:sz w:val="24"/>
          <w:szCs w:val="24"/>
          <w:lang w:eastAsia="de-DE"/>
        </w:rPr>
        <w:t xml:space="preserve">: Mit Hilfe des Facebook-Pixels ist es Facebook zum einen möglich, die Besucher unseres Onlineangebotes als Zielgruppe für die Darstellung von Anzeigen (sogenannte "Facebook-Ads") zu bestimmen. Dementsprechend setzen wir das Facebook-Pixel ein, um die durch uns geschalteten Facebook-Ads nur solchen Nutzern bei Facebook und innerhalb der Dienste der mit Facebook kooperierenden Partner (so genanntes "Audience Network" </w:t>
      </w:r>
      <w:hyperlink r:id="rId8" w:tgtFrame="_blank" w:history="1">
        <w:r w:rsidRPr="00CC2757">
          <w:rPr>
            <w:rFonts w:ascii="Times New Roman" w:eastAsia="Times New Roman" w:hAnsi="Times New Roman" w:cs="Times New Roman"/>
            <w:color w:val="0000FF"/>
            <w:sz w:val="24"/>
            <w:szCs w:val="24"/>
            <w:u w:val="single"/>
            <w:lang w:eastAsia="de-DE"/>
          </w:rPr>
          <w:t>https://www.facebook.com/audiencenetwork/</w:t>
        </w:r>
      </w:hyperlink>
      <w:r w:rsidRPr="00CC2757">
        <w:rPr>
          <w:rFonts w:ascii="Times New Roman" w:eastAsia="Times New Roman" w:hAnsi="Times New Roman" w:cs="Times New Roman"/>
          <w:sz w:val="24"/>
          <w:szCs w:val="24"/>
          <w:lang w:eastAsia="de-DE"/>
        </w:rPr>
        <w:t xml:space="preserve"> ) anzuzeigen, die auch ein Interesse an unserem Onlineangebot gezeigt haben oder die bestimmte Merkmale (z.B. Interesse an bestimmten Themen oder Produkten, die anhand der besuchten Webseiten ersichtlich werden) aufweisen, die wir an Facebook übermitteln (sogenannte "Custom Audiences“). Mit Hilfe des Facebook-Pixels möchten wir auch sicherstellen, dass unsere Facebook-Ads dem potentiellen Interesse der Nutzer entsprechen und nicht belästigend wirken. Mit Hilfe des Facebook-Pixels können wir ferner die Wirksamkeit der Facebook-Werbeanzeigen für statistische und Marktforschungszwecke nachvollziehen, indem wir sehen, ob Nutzer nach dem Klick auf eine Facebook-Werbeanzeige auf unsere Webseite weitergeleitet wurden (sogenannte "Konversionsmessung“).</w:t>
      </w:r>
    </w:p>
    <w:p w:rsidR="00CC2757" w:rsidRPr="00CC2757" w:rsidRDefault="00CC2757" w:rsidP="00CC275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Verarbeitete Datenarten:</w:t>
      </w:r>
      <w:r w:rsidRPr="00CC2757">
        <w:rPr>
          <w:rFonts w:ascii="Times New Roman" w:eastAsia="Times New Roman" w:hAnsi="Times New Roman" w:cs="Times New Roman"/>
          <w:sz w:val="24"/>
          <w:szCs w:val="24"/>
          <w:lang w:eastAsia="de-DE"/>
        </w:rPr>
        <w:t xml:space="preserve"> Nutzungsdaten (z.B. besuchte Webseiten, Interesse an Inhalten, Zugriffszeiten), Meta-/Kommunikationsdaten (z.B. Geräte-Informationen, </w:t>
      </w:r>
      <w:r w:rsidRPr="00CC2757">
        <w:rPr>
          <w:rFonts w:ascii="Times New Roman" w:eastAsia="Times New Roman" w:hAnsi="Times New Roman" w:cs="Times New Roman"/>
          <w:sz w:val="24"/>
          <w:szCs w:val="24"/>
          <w:lang w:eastAsia="de-DE"/>
        </w:rPr>
        <w:lastRenderedPageBreak/>
        <w:t>IP-Adressen), Standortdaten (Daten, die den Standort des Endgeräts eines Endnutzers angeben).</w:t>
      </w:r>
    </w:p>
    <w:p w:rsidR="00CC2757" w:rsidRPr="00CC2757" w:rsidRDefault="00CC2757" w:rsidP="00CC275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Betroffene Personen:</w:t>
      </w:r>
      <w:r w:rsidRPr="00CC2757">
        <w:rPr>
          <w:rFonts w:ascii="Times New Roman" w:eastAsia="Times New Roman" w:hAnsi="Times New Roman" w:cs="Times New Roman"/>
          <w:sz w:val="24"/>
          <w:szCs w:val="24"/>
          <w:lang w:eastAsia="de-DE"/>
        </w:rPr>
        <w:t xml:space="preserve"> Nutzer (z.B. Webseitenbesucher, Nutzer von Onlinediensten).</w:t>
      </w:r>
    </w:p>
    <w:p w:rsidR="00CC2757" w:rsidRPr="00CC2757" w:rsidRDefault="00CC2757" w:rsidP="00CC275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Zwecke der Verarbeitung:</w:t>
      </w:r>
      <w:r w:rsidRPr="00CC2757">
        <w:rPr>
          <w:rFonts w:ascii="Times New Roman" w:eastAsia="Times New Roman" w:hAnsi="Times New Roman" w:cs="Times New Roman"/>
          <w:sz w:val="24"/>
          <w:szCs w:val="24"/>
          <w:lang w:eastAsia="de-DE"/>
        </w:rPr>
        <w:t xml:space="preserve"> Tracking (z.B. interessens-/verhaltensbezogenes Profiling, Nutzung von Cookies), Remarketing, Besuchsaktionsauswertung, Interessenbasiertes und verhaltensbezogenes Marketing, Profiling (Erstellen von Nutzerprofilen), Konversionsmessung (Messung der Effektivität von Marketingmaßnahmen), Zielgruppenbildung (Bestimmung von für Marketingzwecke relevanten Zielgruppen oder sonstige Ausgabe von Inhalten), Cross-Device Tracking (geräteübergreifende Verarbeitung von Nutzerdaten für Marketingzwecke).</w:t>
      </w:r>
    </w:p>
    <w:p w:rsidR="00CC2757" w:rsidRPr="00CC2757" w:rsidRDefault="00CC2757" w:rsidP="00CC275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Sicherheitsmaßnahmen:</w:t>
      </w:r>
      <w:r w:rsidRPr="00CC2757">
        <w:rPr>
          <w:rFonts w:ascii="Times New Roman" w:eastAsia="Times New Roman" w:hAnsi="Times New Roman" w:cs="Times New Roman"/>
          <w:sz w:val="24"/>
          <w:szCs w:val="24"/>
          <w:lang w:eastAsia="de-DE"/>
        </w:rPr>
        <w:t xml:space="preserve"> IP-Masking (Pseudonymisierung der IP-Adresse).</w:t>
      </w:r>
    </w:p>
    <w:p w:rsidR="00CC2757" w:rsidRPr="00CC2757" w:rsidRDefault="00CC2757" w:rsidP="00CC275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Rechtsgrundlagen:</w:t>
      </w:r>
      <w:r w:rsidRPr="00CC2757">
        <w:rPr>
          <w:rFonts w:ascii="Times New Roman" w:eastAsia="Times New Roman" w:hAnsi="Times New Roman" w:cs="Times New Roman"/>
          <w:sz w:val="24"/>
          <w:szCs w:val="24"/>
          <w:lang w:eastAsia="de-DE"/>
        </w:rPr>
        <w:t xml:space="preserve"> Einwilligung (Art. 6 Abs. 1 S. 1 lit. a DSGVO), Berechtigte Interessen (Art. 6 Abs. 1 S. 1 lit. f. DSGVO).</w:t>
      </w:r>
    </w:p>
    <w:p w:rsidR="00CC2757" w:rsidRPr="00CC2757" w:rsidRDefault="00CC2757" w:rsidP="00CC2757">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Widerspruchsmöglichkeit (Opt-Out):</w:t>
      </w:r>
      <w:r w:rsidRPr="00CC2757">
        <w:rPr>
          <w:rFonts w:ascii="Times New Roman" w:eastAsia="Times New Roman" w:hAnsi="Times New Roman" w:cs="Times New Roman"/>
          <w:sz w:val="24"/>
          <w:szCs w:val="24"/>
          <w:lang w:eastAsia="de-DE"/>
        </w:rPr>
        <w:t xml:space="preserve"> Wir verweisen auf die Datenschutzhinweise der jeweiligen Anbieter und die zu den Anbietern angegebenen Widerspruchsmöglichkeiten (sog. \"Opt-Out\"). Sofern keine explizite Opt-Out-Möglichkeit angegeben wurde, besteht zum einen die Möglichkeit, dass Sie Cookies in den Einstellungen Ihres Browsers abschalten. Hierdurch können jedoch Funktionen unseres Onlineangebotes eingeschränkt werden. Wir empfehlen daher zusätzlich die folgenden Opt-Out-Möglichkeiten, die zusammenfassend auf jeweilige Gebiete gerichtet angeboten werden: a) Europa: </w:t>
      </w:r>
      <w:hyperlink r:id="rId9" w:tgtFrame="_blank" w:history="1">
        <w:r w:rsidRPr="00CC2757">
          <w:rPr>
            <w:rFonts w:ascii="Times New Roman" w:eastAsia="Times New Roman" w:hAnsi="Times New Roman" w:cs="Times New Roman"/>
            <w:color w:val="0000FF"/>
            <w:sz w:val="24"/>
            <w:szCs w:val="24"/>
            <w:u w:val="single"/>
            <w:lang w:eastAsia="de-DE"/>
          </w:rPr>
          <w:t>https://www.youronlinechoices.eu</w:t>
        </w:r>
      </w:hyperlink>
      <w:r w:rsidRPr="00CC2757">
        <w:rPr>
          <w:rFonts w:ascii="Times New Roman" w:eastAsia="Times New Roman" w:hAnsi="Times New Roman" w:cs="Times New Roman"/>
          <w:sz w:val="24"/>
          <w:szCs w:val="24"/>
          <w:lang w:eastAsia="de-DE"/>
        </w:rPr>
        <w:t xml:space="preserve">. b) Kanada: </w:t>
      </w:r>
      <w:hyperlink r:id="rId10" w:tgtFrame="_blank" w:history="1">
        <w:r w:rsidRPr="00CC2757">
          <w:rPr>
            <w:rFonts w:ascii="Times New Roman" w:eastAsia="Times New Roman" w:hAnsi="Times New Roman" w:cs="Times New Roman"/>
            <w:color w:val="0000FF"/>
            <w:sz w:val="24"/>
            <w:szCs w:val="24"/>
            <w:u w:val="single"/>
            <w:lang w:eastAsia="de-DE"/>
          </w:rPr>
          <w:t>https://www.youradchoices.ca/choices</w:t>
        </w:r>
      </w:hyperlink>
      <w:r w:rsidRPr="00CC2757">
        <w:rPr>
          <w:rFonts w:ascii="Times New Roman" w:eastAsia="Times New Roman" w:hAnsi="Times New Roman" w:cs="Times New Roman"/>
          <w:sz w:val="24"/>
          <w:szCs w:val="24"/>
          <w:lang w:eastAsia="de-DE"/>
        </w:rPr>
        <w:t xml:space="preserve">. c) USA: </w:t>
      </w:r>
      <w:hyperlink r:id="rId11" w:tgtFrame="_blank" w:history="1">
        <w:r w:rsidRPr="00CC2757">
          <w:rPr>
            <w:rFonts w:ascii="Times New Roman" w:eastAsia="Times New Roman" w:hAnsi="Times New Roman" w:cs="Times New Roman"/>
            <w:color w:val="0000FF"/>
            <w:sz w:val="24"/>
            <w:szCs w:val="24"/>
            <w:u w:val="single"/>
            <w:lang w:eastAsia="de-DE"/>
          </w:rPr>
          <w:t>https://www.aboutads.info/choices</w:t>
        </w:r>
      </w:hyperlink>
      <w:r w:rsidRPr="00CC2757">
        <w:rPr>
          <w:rFonts w:ascii="Times New Roman" w:eastAsia="Times New Roman" w:hAnsi="Times New Roman" w:cs="Times New Roman"/>
          <w:sz w:val="24"/>
          <w:szCs w:val="24"/>
          <w:lang w:eastAsia="de-DE"/>
        </w:rPr>
        <w:t xml:space="preserve">. d) Gebietsübergreifend: </w:t>
      </w:r>
      <w:hyperlink r:id="rId12" w:tgtFrame="_blank" w:history="1">
        <w:r w:rsidRPr="00CC2757">
          <w:rPr>
            <w:rFonts w:ascii="Times New Roman" w:eastAsia="Times New Roman" w:hAnsi="Times New Roman" w:cs="Times New Roman"/>
            <w:color w:val="0000FF"/>
            <w:sz w:val="24"/>
            <w:szCs w:val="24"/>
            <w:u w:val="single"/>
            <w:lang w:eastAsia="de-DE"/>
          </w:rPr>
          <w:t>https://optout.aboutads.info</w:t>
        </w:r>
      </w:hyperlink>
      <w:r w:rsidRPr="00CC2757">
        <w:rPr>
          <w:rFonts w:ascii="Times New Roman" w:eastAsia="Times New Roman" w:hAnsi="Times New Roman" w:cs="Times New Roman"/>
          <w:sz w:val="24"/>
          <w:szCs w:val="24"/>
          <w:lang w:eastAsia="de-DE"/>
        </w:rPr>
        <w:t>.</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Eingesetzte Dienste und Diensteanbieter:</w:t>
      </w:r>
    </w:p>
    <w:p w:rsidR="00CC2757" w:rsidRPr="00CC2757" w:rsidRDefault="00CC2757" w:rsidP="00CC2757">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Facebook-Pixel:</w:t>
      </w:r>
      <w:r w:rsidRPr="00CC2757">
        <w:rPr>
          <w:rFonts w:ascii="Times New Roman" w:eastAsia="Times New Roman" w:hAnsi="Times New Roman" w:cs="Times New Roman"/>
          <w:sz w:val="24"/>
          <w:szCs w:val="24"/>
          <w:lang w:eastAsia="de-DE"/>
        </w:rPr>
        <w:t xml:space="preserve"> Facebook-Pixel; Dienstanbieter: </w:t>
      </w:r>
      <w:hyperlink r:id="rId13" w:tgtFrame="_blank" w:history="1">
        <w:r w:rsidRPr="00CC2757">
          <w:rPr>
            <w:rFonts w:ascii="Times New Roman" w:eastAsia="Times New Roman" w:hAnsi="Times New Roman" w:cs="Times New Roman"/>
            <w:color w:val="0000FF"/>
            <w:sz w:val="24"/>
            <w:szCs w:val="24"/>
            <w:u w:val="single"/>
            <w:lang w:eastAsia="de-DE"/>
          </w:rPr>
          <w:t>https://www.facebook.com</w:t>
        </w:r>
      </w:hyperlink>
      <w:r w:rsidRPr="00CC2757">
        <w:rPr>
          <w:rFonts w:ascii="Times New Roman" w:eastAsia="Times New Roman" w:hAnsi="Times New Roman" w:cs="Times New Roman"/>
          <w:sz w:val="24"/>
          <w:szCs w:val="24"/>
          <w:lang w:eastAsia="de-DE"/>
        </w:rPr>
        <w:t xml:space="preserve">, Facebook Ireland Ltd., 4 Grand Canal Square, Grand Canal Harbour, Dublin 2, Irland, Mutterunternehmen: Facebook, 1 Hacker Way, Menlo Park, CA 94025, USA; Website: </w:t>
      </w:r>
      <w:hyperlink r:id="rId14" w:tgtFrame="_blank" w:history="1">
        <w:r w:rsidRPr="00CC2757">
          <w:rPr>
            <w:rFonts w:ascii="Times New Roman" w:eastAsia="Times New Roman" w:hAnsi="Times New Roman" w:cs="Times New Roman"/>
            <w:color w:val="0000FF"/>
            <w:sz w:val="24"/>
            <w:szCs w:val="24"/>
            <w:u w:val="single"/>
            <w:lang w:eastAsia="de-DE"/>
          </w:rPr>
          <w:t>https://www.facebook.com</w:t>
        </w:r>
      </w:hyperlink>
      <w:r w:rsidRPr="00CC2757">
        <w:rPr>
          <w:rFonts w:ascii="Times New Roman" w:eastAsia="Times New Roman" w:hAnsi="Times New Roman" w:cs="Times New Roman"/>
          <w:sz w:val="24"/>
          <w:szCs w:val="24"/>
          <w:lang w:eastAsia="de-DE"/>
        </w:rPr>
        <w:t xml:space="preserve">; Datenschutzerklärung: </w:t>
      </w:r>
      <w:hyperlink r:id="rId15" w:tgtFrame="_blank" w:history="1">
        <w:r w:rsidRPr="00CC2757">
          <w:rPr>
            <w:rFonts w:ascii="Times New Roman" w:eastAsia="Times New Roman" w:hAnsi="Times New Roman" w:cs="Times New Roman"/>
            <w:color w:val="0000FF"/>
            <w:sz w:val="24"/>
            <w:szCs w:val="24"/>
            <w:u w:val="single"/>
            <w:lang w:eastAsia="de-DE"/>
          </w:rPr>
          <w:t>https://www.facebook.com/about/privacy</w:t>
        </w:r>
      </w:hyperlink>
      <w:r w:rsidRPr="00CC2757">
        <w:rPr>
          <w:rFonts w:ascii="Times New Roman" w:eastAsia="Times New Roman" w:hAnsi="Times New Roman" w:cs="Times New Roman"/>
          <w:sz w:val="24"/>
          <w:szCs w:val="24"/>
          <w:lang w:eastAsia="de-DE"/>
        </w:rPr>
        <w:t xml:space="preserve">; Privacy Shield (Gewährleistung Datenschutzniveau bei Verarbeitung von Daten in den USA): </w:t>
      </w:r>
      <w:hyperlink r:id="rId16" w:tgtFrame="_blank" w:history="1">
        <w:r w:rsidRPr="00CC2757">
          <w:rPr>
            <w:rFonts w:ascii="Times New Roman" w:eastAsia="Times New Roman" w:hAnsi="Times New Roman" w:cs="Times New Roman"/>
            <w:color w:val="0000FF"/>
            <w:sz w:val="24"/>
            <w:szCs w:val="24"/>
            <w:u w:val="single"/>
            <w:lang w:eastAsia="de-DE"/>
          </w:rPr>
          <w:t>https://www.privacyshield.gov/participant?id=a2zt0000000GnywAAC&amp;status=Active</w:t>
        </w:r>
      </w:hyperlink>
      <w:r w:rsidRPr="00CC2757">
        <w:rPr>
          <w:rFonts w:ascii="Times New Roman" w:eastAsia="Times New Roman" w:hAnsi="Times New Roman" w:cs="Times New Roman"/>
          <w:sz w:val="24"/>
          <w:szCs w:val="24"/>
          <w:lang w:eastAsia="de-DE"/>
        </w:rPr>
        <w:t xml:space="preserve">; Widerspruchsmöglichkeit (Opt-Out): </w:t>
      </w:r>
      <w:hyperlink r:id="rId17" w:tgtFrame="_blank" w:history="1">
        <w:r w:rsidRPr="00CC2757">
          <w:rPr>
            <w:rFonts w:ascii="Times New Roman" w:eastAsia="Times New Roman" w:hAnsi="Times New Roman" w:cs="Times New Roman"/>
            <w:color w:val="0000FF"/>
            <w:sz w:val="24"/>
            <w:szCs w:val="24"/>
            <w:u w:val="single"/>
            <w:lang w:eastAsia="de-DE"/>
          </w:rPr>
          <w:t>https://www.facebook.com/settings?tab=ads</w:t>
        </w:r>
      </w:hyperlink>
      <w:r w:rsidRPr="00CC2757">
        <w:rPr>
          <w:rFonts w:ascii="Times New Roman" w:eastAsia="Times New Roman" w:hAnsi="Times New Roman" w:cs="Times New Roman"/>
          <w:sz w:val="24"/>
          <w:szCs w:val="24"/>
          <w:lang w:eastAsia="de-DE"/>
        </w:rPr>
        <w:t>.</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Löschung von Daten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Die von uns verarbeiteten Daten werden nach Maßgabe der gesetzlichen Vorgaben gelöscht, sobald deren zur Verarbeitung erlaubten Einwilligungen widerrufen werden oder sonstige Erlaubnisse entfallen (z.B., wenn der Zweck der Verarbeitung dieser Daten entfallen ist oder sie für den Zweck nicht erforderlich sind).</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Weitere Hinweise zu der Löschung von personenbezogenen Daten können ferner im Rahmen der einzelnen Datenschutzhinweise dieser Datenschutzerklärung erfolgen.</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lastRenderedPageBreak/>
        <w:t>Änderung und Aktualisierung der Datenschutzerklärung</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Sofern wir in dieser Datenschutzerklärung Adressen und Kontaktinformationen von Unternehmen und Organisationen angeben, bitten wir zu beachten, dass die Adressen sich über die Zeit ändern können und bitten die Angaben vor Kontaktaufnahme zu prüfen.</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t>Rechte der betroffenen Personen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Ihnen stehen als Betroffene nach der DSGVO verschiedene Rechte zu, die sich insbesondere aus Art. 15 bis 18 und 21 DSGVO ergeben:</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Widerrufsrecht bei Einwilligungen:</w:t>
      </w:r>
      <w:r w:rsidRPr="00CC2757">
        <w:rPr>
          <w:rFonts w:ascii="Times New Roman" w:eastAsia="Times New Roman" w:hAnsi="Times New Roman" w:cs="Times New Roman"/>
          <w:sz w:val="24"/>
          <w:szCs w:val="24"/>
          <w:lang w:eastAsia="de-DE"/>
        </w:rPr>
        <w:t xml:space="preserve"> Sie haben das Recht, erteilte Einwilligungen jederzeit zu widerrufen.</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Auskunftsrecht:</w:t>
      </w:r>
      <w:r w:rsidRPr="00CC2757">
        <w:rPr>
          <w:rFonts w:ascii="Times New Roman" w:eastAsia="Times New Roman" w:hAnsi="Times New Roman" w:cs="Times New Roman"/>
          <w:sz w:val="24"/>
          <w:szCs w:val="24"/>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 auf Berichtigung:</w:t>
      </w:r>
      <w:r w:rsidRPr="00CC2757">
        <w:rPr>
          <w:rFonts w:ascii="Times New Roman" w:eastAsia="Times New Roman" w:hAnsi="Times New Roman" w:cs="Times New Roman"/>
          <w:sz w:val="24"/>
          <w:szCs w:val="24"/>
          <w:lang w:eastAsia="de-DE"/>
        </w:rPr>
        <w:t xml:space="preserve"> Sie haben entsprechend den gesetzlichen Vorgaben das Recht, die Vervollständigung der Sie betreffenden Daten oder die Berichtigung der Sie betreffenden unrichtigen Daten zu verlangen.</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 auf Löschung und Einschränkung der Verarbeitung:</w:t>
      </w:r>
      <w:r w:rsidRPr="00CC2757">
        <w:rPr>
          <w:rFonts w:ascii="Times New Roman" w:eastAsia="Times New Roman" w:hAnsi="Times New Roman" w:cs="Times New Roman"/>
          <w:sz w:val="24"/>
          <w:szCs w:val="24"/>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Recht auf Datenübertragbarkeit:</w:t>
      </w:r>
      <w:r w:rsidRPr="00CC2757">
        <w:rPr>
          <w:rFonts w:ascii="Times New Roman" w:eastAsia="Times New Roman" w:hAnsi="Times New Roman" w:cs="Times New Roman"/>
          <w:sz w:val="24"/>
          <w:szCs w:val="24"/>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rsidR="00CC2757" w:rsidRPr="00CC2757" w:rsidRDefault="00CC2757" w:rsidP="00CC2757">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Beschwerde bei Aufsichtsbehörde:</w:t>
      </w:r>
      <w:r w:rsidRPr="00CC2757">
        <w:rPr>
          <w:rFonts w:ascii="Times New Roman" w:eastAsia="Times New Roman" w:hAnsi="Times New Roman" w:cs="Times New Roman"/>
          <w:sz w:val="24"/>
          <w:szCs w:val="24"/>
          <w:lang w:eastAsia="de-DE"/>
        </w:rPr>
        <w:t xml:space="preserve"> Sie haben ferner nach Maßgabe der gesetzlichen Vorgaben das Recht, bei einer Aufsichtsbehörde, insbesondere in dem Mitgliedstaat Ihres gewöhnlichen Aufenthaltsorts, Ihres Arbeitsplatzes oder des Orts des mutmaßlichen Verstoßes Beschwerde einzulegen, wenn Sie der Ansicht sind, dass die Verarbeitung der Sie betreffenden personenbezogenen Daten gegen die DSGVO verstößt.</w:t>
      </w:r>
    </w:p>
    <w:p w:rsidR="00CC2757" w:rsidRPr="00CC2757" w:rsidRDefault="00CC2757" w:rsidP="00CC275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C2757">
        <w:rPr>
          <w:rFonts w:ascii="Times New Roman" w:eastAsia="Times New Roman" w:hAnsi="Times New Roman" w:cs="Times New Roman"/>
          <w:b/>
          <w:bCs/>
          <w:sz w:val="36"/>
          <w:szCs w:val="36"/>
          <w:lang w:eastAsia="de-DE"/>
        </w:rPr>
        <w:lastRenderedPageBreak/>
        <w:t>Begriffsdefinitionen</w:t>
      </w:r>
    </w:p>
    <w:p w:rsidR="00CC2757" w:rsidRPr="00CC2757" w:rsidRDefault="00CC2757" w:rsidP="00CC2757">
      <w:p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sz w:val="24"/>
          <w:szCs w:val="24"/>
          <w:lang w:eastAsia="de-DE"/>
        </w:rPr>
        <w:t>In diesem Abschnitt erhalten Sie eine Übersicht über die in dieser Datenschutzerklärung verwendeten Begrifflichkeiten. Viele der Begriffe sind dem Gesetz entnommen und vor allem im Art. 4 DSGVO definiert. Die gesetzlichen Definitionen sind verbindlich. Die nachfolgenden Erläuterungen sollen dagegen vor allem dem Verständnis dienen. Die Begriffe sind alphabetisch sortiert.</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Besuchsaktionsauswertung:</w:t>
      </w:r>
      <w:r w:rsidRPr="00CC2757">
        <w:rPr>
          <w:rFonts w:ascii="Times New Roman" w:eastAsia="Times New Roman" w:hAnsi="Times New Roman" w:cs="Times New Roman"/>
          <w:sz w:val="24"/>
          <w:szCs w:val="24"/>
          <w:lang w:eastAsia="de-DE"/>
        </w:rPr>
        <w:t xml:space="preserve"> "Besuchsaktionsauswertung" (englisch "Conversion Tracking") bezeichnet ein Verfahren, mit dem die Wirksamkeit von Marketingmaßnahmen festgestellt werden kann. Dazu wird im Regelfall ein Cookie auf den Geräten der Nutzer innerhalb der Webseiten, auf denen die Marketingmaßnahmen erfolgen, gespeichert und dann erneut auf der Zielwebseite abgerufen. Beispielsweise können wir so nachvollziehen, ob die von uns auf anderen Webseiten geschalteten Anzeigen erfolgreich waren).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Cross-Device Tracking:</w:t>
      </w:r>
      <w:r w:rsidRPr="00CC2757">
        <w:rPr>
          <w:rFonts w:ascii="Times New Roman" w:eastAsia="Times New Roman" w:hAnsi="Times New Roman" w:cs="Times New Roman"/>
          <w:sz w:val="24"/>
          <w:szCs w:val="24"/>
          <w:lang w:eastAsia="de-DE"/>
        </w:rPr>
        <w:t xml:space="preserve"> Das Cross-Device Tracking ist eine Form des Trackings, bei der Verhaltens- und Interessensinformationen der Nutzer geräteübergreifend in sogenannten Profilen erfasst werden, indem den Nutzern eine Onlinekennung zugeordnet wird. Hierdurch können die Nutzerinformationen unabhängig von verwendeten Browsern oder Geräten (z.B. Mobiltelefonen oder Desktopcomputern) im Regelfall für Marketingzwecke analysiert werden. Die Onlinekennung ist bei den meisten Anbietern nicht mit Klardaten, wie Namen, Postadressen oder E-Mail-Adressen, verknüpft.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IP-Masking:</w:t>
      </w:r>
      <w:r w:rsidRPr="00CC2757">
        <w:rPr>
          <w:rFonts w:ascii="Times New Roman" w:eastAsia="Times New Roman" w:hAnsi="Times New Roman" w:cs="Times New Roman"/>
          <w:sz w:val="24"/>
          <w:szCs w:val="24"/>
          <w:lang w:eastAsia="de-DE"/>
        </w:rPr>
        <w:t xml:space="preserve"> Als "IP-Masking” wird eine Methode bezeichnet, bei der das letzte Oktett, d.h., die letzten beiden Zahlen einer IP-Adresse, gelöscht wird, damit die IP-Adresse nicht mehr der eindeutigen Identifizierung einer Person dienen kann. Daher ist das IP-Masking ein Mittel zur Pseudonymisierung von Verarbeitungsverfahren, insbesondere im Onlinemarketing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Interessenbasiertes und verhaltensbezogenes Marketing:</w:t>
      </w:r>
      <w:r w:rsidRPr="00CC2757">
        <w:rPr>
          <w:rFonts w:ascii="Times New Roman" w:eastAsia="Times New Roman" w:hAnsi="Times New Roman" w:cs="Times New Roman"/>
          <w:sz w:val="24"/>
          <w:szCs w:val="24"/>
          <w:lang w:eastAsia="de-DE"/>
        </w:rPr>
        <w:t xml:space="preserve"> Von interessens- und/oder verhaltensbezogenem Marketing spricht man, wenn potentielle Interessen von Nutzern an Anzeigen und sonstigen Inhalten möglichst genau vorbestimmt werden. Dies geschieht anhand von Angaben zu deren Vorverhalten (z.B. Aufsuchen von bestimmten Webseiten und Verweilen auf diesen, Kaufverhaltens oder Interaktion mit anderen Nutzern), die in einem sogenannten Profil gespeichert werden. Zu diesen Zwecken werden im Regelfall Cookies eingesetzt.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Konversionsmessung:</w:t>
      </w:r>
      <w:r w:rsidRPr="00CC2757">
        <w:rPr>
          <w:rFonts w:ascii="Times New Roman" w:eastAsia="Times New Roman" w:hAnsi="Times New Roman" w:cs="Times New Roman"/>
          <w:sz w:val="24"/>
          <w:szCs w:val="24"/>
          <w:lang w:eastAsia="de-DE"/>
        </w:rPr>
        <w:t xml:space="preserve"> Die Konversionsmessung ist ein Verfahren, mit dem die Wirksamkeit von Marketingmaßnahmen festgestellt werden kann. Dazu wird im Regelfall ein Cookie auf den Geräten der Nutzer innerhalb der Webseiten, auf denen die Marketingmaßnahmen erfolgen, gespeichert und dann erneut auf der Zielwebseite abgerufen. Beispielsweise können wir so nachvollziehen, ob die von uns auf anderen Webseiten geschalteten Anzeigen erfolgreich waren.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Personenbezogene Daten:</w:t>
      </w:r>
      <w:r w:rsidRPr="00CC2757">
        <w:rPr>
          <w:rFonts w:ascii="Times New Roman" w:eastAsia="Times New Roman" w:hAnsi="Times New Roman" w:cs="Times New Roman"/>
          <w:sz w:val="24"/>
          <w:szCs w:val="24"/>
          <w:lang w:eastAsia="de-DE"/>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lastRenderedPageBreak/>
        <w:t>Profiling:</w:t>
      </w:r>
      <w:r w:rsidRPr="00CC2757">
        <w:rPr>
          <w:rFonts w:ascii="Times New Roman" w:eastAsia="Times New Roman" w:hAnsi="Times New Roman" w:cs="Times New Roman"/>
          <w:sz w:val="24"/>
          <w:szCs w:val="24"/>
          <w:lang w:eastAsia="de-DE"/>
        </w:rPr>
        <w:t xml:space="preserve"> Als "Profiling“ wird jede Art der automatisierten Verarbeitung personenbezogener Daten bezeichnet, die darin besteht, dass diese personenbezogenen Daten verwendet werden, um bestimmte persönliche Aspekte, die sich auf eine natürliche Person beziehen (je nach Art des Profilings gehören dazu Informationen betreffend das Alter, das Geschlecht, Standortdaten und Bewegungsdaten, Interaktion mit Webseiten und deren Inhalten, Einkaufsverhalten, soziale Interaktionen mit anderen Menschen) zu analysieren, zu bewerten oder, um sie vorherzusagen (z.B. die Interessen an bestimmten Inhalten oder Produkten, das Klickverhalten auf einer Webseite oder den Aufenthaltsort). Zu Zwecken des Profilings werden häufig Cookies und Web-Beacons eingesetzt.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Remarketing:</w:t>
      </w:r>
      <w:r w:rsidRPr="00CC2757">
        <w:rPr>
          <w:rFonts w:ascii="Times New Roman" w:eastAsia="Times New Roman" w:hAnsi="Times New Roman" w:cs="Times New Roman"/>
          <w:sz w:val="24"/>
          <w:szCs w:val="24"/>
          <w:lang w:eastAsia="de-DE"/>
        </w:rPr>
        <w:t xml:space="preserve"> Vom "Remarketing“ bzw. "Retargeting“ spricht man, wenn z.B. zu Werbezwecken vermerkt wird, für welche Produkte sich ein Nutzer auf einer Webseite interessiert hat, um den Nutzer auf anderen Webseiten an diese Produkte, z.B. in Werbeanzeigen, zu erinnern.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Tracking:</w:t>
      </w:r>
      <w:r w:rsidRPr="00CC2757">
        <w:rPr>
          <w:rFonts w:ascii="Times New Roman" w:eastAsia="Times New Roman" w:hAnsi="Times New Roman" w:cs="Times New Roman"/>
          <w:sz w:val="24"/>
          <w:szCs w:val="24"/>
          <w:lang w:eastAsia="de-DE"/>
        </w:rPr>
        <w:t xml:space="preserve"> Vom "Tracking“ spricht man, wenn das Verhalten von Nutzern über mehrere Onlineangebote hinweg nachvollzogen werden kann. Im Regelfall werden im Hinblick auf die genutzten Onlineangebote Verhaltens- und Interessensinformationen in Cookies oder auf Servern der Anbieter der Trackingtechnologien gespeichert (sogenanntes Profiling). Diese Informationen können anschließend z.B. eingesetzt werden, um den Nutzern Werbeanzeigen anzuzeigen, die voraussichtlich deren Interessen entsprechen.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Verantwortlicher:</w:t>
      </w:r>
      <w:r w:rsidRPr="00CC2757">
        <w:rPr>
          <w:rFonts w:ascii="Times New Roman" w:eastAsia="Times New Roman" w:hAnsi="Times New Roman" w:cs="Times New Roman"/>
          <w:sz w:val="24"/>
          <w:szCs w:val="24"/>
          <w:lang w:eastAsia="de-DE"/>
        </w:rPr>
        <w:t xml:space="preserve"> Als "Verantwortlicher“ wird die natürliche oder juristische Person, Behörde, Einrichtung oder andere Stelle, die allein oder gemeinsam mit anderen über die Zwecke und Mittel der Verarbeitung von personenbezogenen Daten entscheidet, bezeichnet.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Verarbeitung:</w:t>
      </w:r>
      <w:r w:rsidRPr="00CC2757">
        <w:rPr>
          <w:rFonts w:ascii="Times New Roman" w:eastAsia="Times New Roman" w:hAnsi="Times New Roman" w:cs="Times New Roman"/>
          <w:sz w:val="24"/>
          <w:szCs w:val="24"/>
          <w:lang w:eastAsia="de-DE"/>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rsidR="00CC2757" w:rsidRPr="00CC2757" w:rsidRDefault="00CC2757" w:rsidP="00CC2757">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C2757">
        <w:rPr>
          <w:rFonts w:ascii="Times New Roman" w:eastAsia="Times New Roman" w:hAnsi="Times New Roman" w:cs="Times New Roman"/>
          <w:b/>
          <w:bCs/>
          <w:sz w:val="24"/>
          <w:szCs w:val="24"/>
          <w:lang w:eastAsia="de-DE"/>
        </w:rPr>
        <w:t>Zielgruppenbildung:</w:t>
      </w:r>
      <w:r w:rsidRPr="00CC2757">
        <w:rPr>
          <w:rFonts w:ascii="Times New Roman" w:eastAsia="Times New Roman" w:hAnsi="Times New Roman" w:cs="Times New Roman"/>
          <w:sz w:val="24"/>
          <w:szCs w:val="24"/>
          <w:lang w:eastAsia="de-DE"/>
        </w:rPr>
        <w:t xml:space="preserve"> Von Zielgruppenbildung (bzw. "Custom Audiences“) spricht man, wenn Zielgruppen für Werbezwecke, z.B. Einblendung von Werbeanzeigen, bestimmt werden. So kann z.B. anhand des Interesses eines Nutzers an bestimmten Produkten oder Themen im Internet geschlussfolgert werden, dass dieser Nutzer sich für Werbeanzeigen für ähnliche Produkte oder den Onlineshop, in dem er die Produkte betrachtet hat, interessiert. Von "Lookalike Audiences“ (bzw. ähnlichen Zielgruppen) spricht man wiederum, wenn die als geeignet eingeschätzten Inhalte Nutzern angezeigt werden, deren Profile bzw. Interessen mutmaßlich den Nutzern, zu denen die Profile gebildet wurden, entsprechen. Zu Zwecken der Bildung von Custom Audiences und Lookalike Audiences werden im Regelfall Cookies und Web-Beacons eingesetzt. </w:t>
      </w:r>
    </w:p>
    <w:p w:rsidR="00730A8B" w:rsidRDefault="00730A8B">
      <w:bookmarkStart w:id="0" w:name="_GoBack"/>
      <w:bookmarkEnd w:id="0"/>
    </w:p>
    <w:sectPr w:rsidR="00730A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16C"/>
    <w:multiLevelType w:val="multilevel"/>
    <w:tmpl w:val="F31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60443"/>
    <w:multiLevelType w:val="multilevel"/>
    <w:tmpl w:val="5178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66A3F"/>
    <w:multiLevelType w:val="multilevel"/>
    <w:tmpl w:val="6C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81777"/>
    <w:multiLevelType w:val="multilevel"/>
    <w:tmpl w:val="B1F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061E0"/>
    <w:multiLevelType w:val="multilevel"/>
    <w:tmpl w:val="2BC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E1E12"/>
    <w:multiLevelType w:val="multilevel"/>
    <w:tmpl w:val="8F4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91E55"/>
    <w:multiLevelType w:val="multilevel"/>
    <w:tmpl w:val="9DC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705F9"/>
    <w:multiLevelType w:val="multilevel"/>
    <w:tmpl w:val="7E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209C6"/>
    <w:multiLevelType w:val="multilevel"/>
    <w:tmpl w:val="5ED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4553C"/>
    <w:multiLevelType w:val="multilevel"/>
    <w:tmpl w:val="536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526EA"/>
    <w:multiLevelType w:val="multilevel"/>
    <w:tmpl w:val="17FE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1D4C7E"/>
    <w:multiLevelType w:val="multilevel"/>
    <w:tmpl w:val="821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8731B"/>
    <w:multiLevelType w:val="multilevel"/>
    <w:tmpl w:val="470C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4"/>
  </w:num>
  <w:num w:numId="4">
    <w:abstractNumId w:val="9"/>
  </w:num>
  <w:num w:numId="5">
    <w:abstractNumId w:val="6"/>
  </w:num>
  <w:num w:numId="6">
    <w:abstractNumId w:val="10"/>
  </w:num>
  <w:num w:numId="7">
    <w:abstractNumId w:val="7"/>
  </w:num>
  <w:num w:numId="8">
    <w:abstractNumId w:val="0"/>
  </w:num>
  <w:num w:numId="9">
    <w:abstractNumId w:val="1"/>
  </w:num>
  <w:num w:numId="10">
    <w:abstractNumId w:val="3"/>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57"/>
    <w:rsid w:val="00124AF4"/>
    <w:rsid w:val="00730A8B"/>
    <w:rsid w:val="00CC2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B5031-BDD8-4E60-A23A-83340D0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C2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C275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C275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275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C275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C275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C27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C2757"/>
    <w:rPr>
      <w:color w:val="0000FF"/>
      <w:u w:val="single"/>
    </w:rPr>
  </w:style>
  <w:style w:type="character" w:styleId="Fett">
    <w:name w:val="Strong"/>
    <w:basedOn w:val="Absatz-Standardschriftart"/>
    <w:uiPriority w:val="22"/>
    <w:qFormat/>
    <w:rsid w:val="00CC2757"/>
    <w:rPr>
      <w:b/>
      <w:bCs/>
    </w:rPr>
  </w:style>
  <w:style w:type="paragraph" w:customStyle="1" w:styleId="seal">
    <w:name w:val="seal"/>
    <w:basedOn w:val="Standard"/>
    <w:rsid w:val="00CC275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1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udiencenetwork/" TargetMode="External"/><Relationship Id="rId13" Type="http://schemas.openxmlformats.org/officeDocument/2006/relationships/hyperlink" Target="https://www.faceboo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onlinechoices.com/" TargetMode="External"/><Relationship Id="rId12" Type="http://schemas.openxmlformats.org/officeDocument/2006/relationships/hyperlink" Target="https://optout.aboutads.info" TargetMode="External"/><Relationship Id="rId17" Type="http://schemas.openxmlformats.org/officeDocument/2006/relationships/hyperlink" Target="https://www.facebook.com/settings?tab=ads" TargetMode="External"/><Relationship Id="rId2" Type="http://schemas.openxmlformats.org/officeDocument/2006/relationships/styles" Target="styles.xml"/><Relationship Id="rId16" Type="http://schemas.openxmlformats.org/officeDocument/2006/relationships/hyperlink" Target="https://www.privacyshield.gov/participant?id=a2zt0000000GnywAAC&amp;status=Active" TargetMode="External"/><Relationship Id="rId1" Type="http://schemas.openxmlformats.org/officeDocument/2006/relationships/numbering" Target="numbering.xml"/><Relationship Id="rId6" Type="http://schemas.openxmlformats.org/officeDocument/2006/relationships/hyperlink" Target="https://optout.aboutads.info" TargetMode="External"/><Relationship Id="rId11" Type="http://schemas.openxmlformats.org/officeDocument/2006/relationships/hyperlink" Target="https://www.aboutads.info/choices" TargetMode="External"/><Relationship Id="rId5" Type="http://schemas.openxmlformats.org/officeDocument/2006/relationships/hyperlink" Target="https://ec.europa.eu/info/law/law-topic/data-protection/international-dimension-data-protection_de" TargetMode="External"/><Relationship Id="rId15" Type="http://schemas.openxmlformats.org/officeDocument/2006/relationships/hyperlink" Target="https://www.facebook.com/about/privacy" TargetMode="External"/><Relationship Id="rId10" Type="http://schemas.openxmlformats.org/officeDocument/2006/relationships/hyperlink" Target="https://www.youradchoices.ca/cho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ronlinechoices.eu" TargetMode="External"/><Relationship Id="rId14" Type="http://schemas.openxmlformats.org/officeDocument/2006/relationships/hyperlink" Target="https://www.faceboo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4776</Words>
  <Characters>30089</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Jörg</dc:creator>
  <cp:keywords/>
  <dc:description/>
  <cp:lastModifiedBy>Keller, Jörg</cp:lastModifiedBy>
  <cp:revision>1</cp:revision>
  <dcterms:created xsi:type="dcterms:W3CDTF">2020-02-25T11:40:00Z</dcterms:created>
  <dcterms:modified xsi:type="dcterms:W3CDTF">2020-02-25T11:40:00Z</dcterms:modified>
</cp:coreProperties>
</file>